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023" w:rsidRDefault="009E4023" w:rsidP="009E402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6E75">
        <w:rPr>
          <w:rFonts w:ascii="Times New Roman" w:hAnsi="Times New Roman" w:cs="Times New Roman"/>
          <w:sz w:val="28"/>
          <w:szCs w:val="28"/>
          <w:u w:val="single"/>
          <w:lang w:val="uk-UA"/>
        </w:rPr>
        <w:t>Тема заняття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№11</w:t>
      </w:r>
      <w:r w:rsidRPr="00236E75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4023">
        <w:rPr>
          <w:rFonts w:ascii="Times New Roman" w:hAnsi="Times New Roman" w:cs="Times New Roman"/>
          <w:b/>
          <w:sz w:val="28"/>
          <w:szCs w:val="28"/>
          <w:lang w:val="uk-UA"/>
        </w:rPr>
        <w:t>Дреглайни</w:t>
      </w:r>
      <w:proofErr w:type="spellEnd"/>
      <w:r w:rsidRPr="009E402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E4023" w:rsidRDefault="009E4023" w:rsidP="009E40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6E75">
        <w:rPr>
          <w:rFonts w:ascii="Times New Roman" w:hAnsi="Times New Roman" w:cs="Times New Roman"/>
          <w:sz w:val="28"/>
          <w:szCs w:val="28"/>
          <w:u w:val="single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629C">
        <w:rPr>
          <w:rFonts w:ascii="Times New Roman" w:hAnsi="Times New Roman" w:cs="Times New Roman"/>
          <w:sz w:val="28"/>
          <w:szCs w:val="28"/>
          <w:lang w:val="uk-UA"/>
        </w:rPr>
        <w:t>активізувати ЛО теми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28629C">
        <w:rPr>
          <w:rFonts w:ascii="Times New Roman" w:hAnsi="Times New Roman" w:cs="Times New Roman"/>
          <w:sz w:val="28"/>
          <w:szCs w:val="28"/>
          <w:lang w:val="uk-UA"/>
        </w:rPr>
        <w:t>удосконалювати техніку читання;</w:t>
      </w:r>
      <w:r w:rsidRPr="00236E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629C">
        <w:rPr>
          <w:rFonts w:ascii="Times New Roman" w:hAnsi="Times New Roman" w:cs="Times New Roman"/>
          <w:sz w:val="28"/>
          <w:szCs w:val="28"/>
          <w:lang w:val="uk-UA"/>
        </w:rPr>
        <w:t>розви</w:t>
      </w:r>
      <w:r>
        <w:rPr>
          <w:rFonts w:ascii="Times New Roman" w:hAnsi="Times New Roman" w:cs="Times New Roman"/>
          <w:sz w:val="28"/>
          <w:szCs w:val="28"/>
          <w:lang w:val="uk-UA"/>
        </w:rPr>
        <w:t>вати навички писемного мовлення;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6E75">
        <w:rPr>
          <w:rFonts w:ascii="Times New Roman" w:hAnsi="Times New Roman" w:cs="Times New Roman"/>
          <w:sz w:val="28"/>
          <w:szCs w:val="28"/>
          <w:lang w:val="uk-UA"/>
        </w:rPr>
        <w:t>сприяти формуванню пізнавального інтересу до вивчення іноземної мови.</w:t>
      </w:r>
    </w:p>
    <w:p w:rsidR="009E4023" w:rsidRDefault="009E4023" w:rsidP="009E40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6E75">
        <w:rPr>
          <w:rFonts w:ascii="Times New Roman" w:hAnsi="Times New Roman" w:cs="Times New Roman"/>
          <w:sz w:val="28"/>
          <w:szCs w:val="28"/>
          <w:u w:val="single"/>
          <w:lang w:val="uk-UA"/>
        </w:rPr>
        <w:t>Дидактичне забезпечення</w:t>
      </w:r>
      <w:r w:rsidRPr="0028629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9E4023">
        <w:rPr>
          <w:rFonts w:ascii="Times New Roman" w:hAnsi="Times New Roman" w:cs="Times New Roman"/>
          <w:sz w:val="28"/>
          <w:szCs w:val="28"/>
          <w:lang w:val="uk-UA"/>
        </w:rPr>
        <w:t xml:space="preserve">Посібник з англійської мови за професійним спрямуванням для студентів гірничих спеціальностей другого та третього року навчання за напрямом «Гірництво». Укладачі </w:t>
      </w:r>
      <w:proofErr w:type="spellStart"/>
      <w:r w:rsidRPr="009E4023">
        <w:rPr>
          <w:rFonts w:ascii="Times New Roman" w:hAnsi="Times New Roman" w:cs="Times New Roman"/>
          <w:sz w:val="28"/>
          <w:szCs w:val="28"/>
          <w:lang w:val="uk-UA"/>
        </w:rPr>
        <w:t>Холошенко</w:t>
      </w:r>
      <w:proofErr w:type="spellEnd"/>
      <w:r w:rsidRPr="009E4023">
        <w:rPr>
          <w:rFonts w:ascii="Times New Roman" w:hAnsi="Times New Roman" w:cs="Times New Roman"/>
          <w:sz w:val="28"/>
          <w:szCs w:val="28"/>
          <w:lang w:val="uk-UA"/>
        </w:rPr>
        <w:t xml:space="preserve"> О.В., </w:t>
      </w:r>
      <w:proofErr w:type="spellStart"/>
      <w:r w:rsidRPr="009E4023">
        <w:rPr>
          <w:rFonts w:ascii="Times New Roman" w:hAnsi="Times New Roman" w:cs="Times New Roman"/>
          <w:sz w:val="28"/>
          <w:szCs w:val="28"/>
          <w:lang w:val="uk-UA"/>
        </w:rPr>
        <w:t>Перверза</w:t>
      </w:r>
      <w:proofErr w:type="spellEnd"/>
      <w:r w:rsidRPr="009E4023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9E4023" w:rsidRDefault="009E4023" w:rsidP="009E40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9E4023" w:rsidRPr="009E4023" w:rsidRDefault="009E4023" w:rsidP="009E4023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</w:pPr>
      <w:r w:rsidRPr="009E4023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Read and learn new words and word combinations:</w:t>
      </w:r>
    </w:p>
    <w:p w:rsidR="009E4023" w:rsidRPr="009E4023" w:rsidRDefault="009E4023" w:rsidP="009E402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</w:pPr>
    </w:p>
    <w:p w:rsidR="009E4023" w:rsidRPr="009E4023" w:rsidRDefault="009E4023" w:rsidP="009E40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proofErr w:type="gramStart"/>
      <w:r w:rsidRPr="009E402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Raise</w:t>
      </w:r>
      <w:proofErr w:type="gramEnd"/>
      <w:r w:rsidRPr="009E402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– </w:t>
      </w:r>
      <w:proofErr w:type="spellStart"/>
      <w:r w:rsidRPr="009E4023">
        <w:rPr>
          <w:rFonts w:ascii="Times New Roman" w:eastAsia="Times New Roman" w:hAnsi="Times New Roman" w:cs="Times New Roman"/>
          <w:sz w:val="28"/>
          <w:szCs w:val="28"/>
          <w:lang w:bidi="en-US"/>
        </w:rPr>
        <w:t>постаючий</w:t>
      </w:r>
      <w:proofErr w:type="spellEnd"/>
      <w:r w:rsidRPr="009E402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9E4023">
        <w:rPr>
          <w:rFonts w:ascii="Times New Roman" w:eastAsia="Times New Roman" w:hAnsi="Times New Roman" w:cs="Times New Roman"/>
          <w:sz w:val="28"/>
          <w:szCs w:val="28"/>
          <w:lang w:bidi="en-US"/>
        </w:rPr>
        <w:t>гірничий</w:t>
      </w:r>
      <w:proofErr w:type="spellEnd"/>
      <w:r w:rsidRPr="009E402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9E4023">
        <w:rPr>
          <w:rFonts w:ascii="Times New Roman" w:eastAsia="Times New Roman" w:hAnsi="Times New Roman" w:cs="Times New Roman"/>
          <w:sz w:val="28"/>
          <w:szCs w:val="28"/>
          <w:lang w:bidi="en-US"/>
        </w:rPr>
        <w:t>добуток</w:t>
      </w:r>
      <w:proofErr w:type="spellEnd"/>
      <w:r w:rsidRPr="009E402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.</w:t>
      </w:r>
    </w:p>
    <w:p w:rsidR="009E4023" w:rsidRPr="009E4023" w:rsidRDefault="009E4023" w:rsidP="009E40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9E402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Winze – c</w:t>
      </w:r>
      <w:r w:rsidRPr="009E4023">
        <w:rPr>
          <w:rFonts w:ascii="Times New Roman" w:eastAsia="Times New Roman" w:hAnsi="Times New Roman" w:cs="Times New Roman"/>
          <w:sz w:val="28"/>
          <w:szCs w:val="28"/>
          <w:lang w:bidi="en-US"/>
        </w:rPr>
        <w:t>пуск</w:t>
      </w:r>
      <w:r w:rsidRPr="009E402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.</w:t>
      </w:r>
    </w:p>
    <w:p w:rsidR="009E4023" w:rsidRPr="009E4023" w:rsidRDefault="009E4023" w:rsidP="009E40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proofErr w:type="gramStart"/>
      <w:r w:rsidRPr="009E402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Feasible – </w:t>
      </w:r>
      <w:proofErr w:type="spellStart"/>
      <w:r w:rsidRPr="009E4023">
        <w:rPr>
          <w:rFonts w:ascii="Times New Roman" w:eastAsia="Times New Roman" w:hAnsi="Times New Roman" w:cs="Times New Roman"/>
          <w:sz w:val="28"/>
          <w:szCs w:val="28"/>
          <w:lang w:bidi="en-US"/>
        </w:rPr>
        <w:t>можливий</w:t>
      </w:r>
      <w:proofErr w:type="spellEnd"/>
      <w:r w:rsidRPr="009E402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.</w:t>
      </w:r>
      <w:proofErr w:type="gramEnd"/>
    </w:p>
    <w:p w:rsidR="009E4023" w:rsidRPr="009E4023" w:rsidRDefault="009E4023" w:rsidP="009E40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9E402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Pitch – </w:t>
      </w:r>
      <w:proofErr w:type="spellStart"/>
      <w:r w:rsidRPr="009E4023">
        <w:rPr>
          <w:rFonts w:ascii="Times New Roman" w:eastAsia="Times New Roman" w:hAnsi="Times New Roman" w:cs="Times New Roman"/>
          <w:sz w:val="28"/>
          <w:szCs w:val="28"/>
          <w:lang w:bidi="en-US"/>
        </w:rPr>
        <w:t>падіння</w:t>
      </w:r>
      <w:proofErr w:type="spellEnd"/>
      <w:r w:rsidRPr="009E402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.</w:t>
      </w:r>
    </w:p>
    <w:p w:rsidR="009E4023" w:rsidRPr="009E4023" w:rsidRDefault="009E4023" w:rsidP="009E40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9E402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Chute – </w:t>
      </w:r>
      <w:proofErr w:type="spellStart"/>
      <w:r w:rsidRPr="009E4023">
        <w:rPr>
          <w:rFonts w:ascii="Times New Roman" w:eastAsia="Times New Roman" w:hAnsi="Times New Roman" w:cs="Times New Roman"/>
          <w:sz w:val="28"/>
          <w:szCs w:val="28"/>
          <w:lang w:bidi="en-US"/>
        </w:rPr>
        <w:t>жолоб</w:t>
      </w:r>
      <w:proofErr w:type="spellEnd"/>
      <w:r w:rsidRPr="009E402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, </w:t>
      </w:r>
      <w:proofErr w:type="spellStart"/>
      <w:r w:rsidRPr="009E4023">
        <w:rPr>
          <w:rFonts w:ascii="Times New Roman" w:eastAsia="Times New Roman" w:hAnsi="Times New Roman" w:cs="Times New Roman"/>
          <w:sz w:val="28"/>
          <w:szCs w:val="28"/>
          <w:lang w:bidi="en-US"/>
        </w:rPr>
        <w:t>вугле</w:t>
      </w:r>
      <w:proofErr w:type="spellEnd"/>
      <w:r w:rsidRPr="009E402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c</w:t>
      </w:r>
      <w:proofErr w:type="spellStart"/>
      <w:r w:rsidRPr="009E4023">
        <w:rPr>
          <w:rFonts w:ascii="Times New Roman" w:eastAsia="Times New Roman" w:hAnsi="Times New Roman" w:cs="Times New Roman"/>
          <w:sz w:val="28"/>
          <w:szCs w:val="28"/>
          <w:lang w:bidi="en-US"/>
        </w:rPr>
        <w:t>пускний</w:t>
      </w:r>
      <w:proofErr w:type="spellEnd"/>
      <w:r w:rsidRPr="009E402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9E4023">
        <w:rPr>
          <w:rFonts w:ascii="Times New Roman" w:eastAsia="Times New Roman" w:hAnsi="Times New Roman" w:cs="Times New Roman"/>
          <w:sz w:val="28"/>
          <w:szCs w:val="28"/>
          <w:lang w:bidi="en-US"/>
        </w:rPr>
        <w:t>видобуток</w:t>
      </w:r>
      <w:proofErr w:type="spellEnd"/>
      <w:r w:rsidRPr="009E402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.</w:t>
      </w:r>
    </w:p>
    <w:p w:rsidR="009E4023" w:rsidRPr="009E4023" w:rsidRDefault="009E4023" w:rsidP="009E40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proofErr w:type="gramStart"/>
      <w:r w:rsidRPr="009E402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Flatter slopes – </w:t>
      </w:r>
      <w:proofErr w:type="spellStart"/>
      <w:r w:rsidRPr="009E4023">
        <w:rPr>
          <w:rFonts w:ascii="Times New Roman" w:eastAsia="Times New Roman" w:hAnsi="Times New Roman" w:cs="Times New Roman"/>
          <w:sz w:val="28"/>
          <w:szCs w:val="28"/>
          <w:lang w:bidi="en-US"/>
        </w:rPr>
        <w:t>пологіші</w:t>
      </w:r>
      <w:proofErr w:type="spellEnd"/>
      <w:r w:rsidRPr="009E402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9E4023">
        <w:rPr>
          <w:rFonts w:ascii="Times New Roman" w:eastAsia="Times New Roman" w:hAnsi="Times New Roman" w:cs="Times New Roman"/>
          <w:sz w:val="28"/>
          <w:szCs w:val="28"/>
          <w:lang w:bidi="en-US"/>
        </w:rPr>
        <w:t>нахили</w:t>
      </w:r>
      <w:proofErr w:type="spellEnd"/>
      <w:r w:rsidRPr="009E402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.</w:t>
      </w:r>
      <w:proofErr w:type="gramEnd"/>
    </w:p>
    <w:p w:rsidR="009E4023" w:rsidRPr="009E4023" w:rsidRDefault="009E4023" w:rsidP="009E40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9E402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Muck – </w:t>
      </w:r>
      <w:r w:rsidRPr="009E4023">
        <w:rPr>
          <w:rFonts w:ascii="Times New Roman" w:eastAsia="Times New Roman" w:hAnsi="Times New Roman" w:cs="Times New Roman"/>
          <w:sz w:val="28"/>
          <w:szCs w:val="28"/>
          <w:lang w:bidi="en-US"/>
        </w:rPr>
        <w:t>порода</w:t>
      </w:r>
      <w:r w:rsidRPr="009E402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.</w:t>
      </w:r>
    </w:p>
    <w:p w:rsidR="009E4023" w:rsidRPr="009E4023" w:rsidRDefault="009E4023" w:rsidP="009E40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9E402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Timber – </w:t>
      </w:r>
      <w:proofErr w:type="spellStart"/>
      <w:r w:rsidRPr="009E4023">
        <w:rPr>
          <w:rFonts w:ascii="Times New Roman" w:eastAsia="Times New Roman" w:hAnsi="Times New Roman" w:cs="Times New Roman"/>
          <w:sz w:val="28"/>
          <w:szCs w:val="28"/>
          <w:lang w:bidi="en-US"/>
        </w:rPr>
        <w:t>закріплювати</w:t>
      </w:r>
      <w:proofErr w:type="spellEnd"/>
      <w:r w:rsidRPr="009E402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.</w:t>
      </w:r>
    </w:p>
    <w:p w:rsidR="009E4023" w:rsidRPr="009E4023" w:rsidRDefault="009E4023" w:rsidP="009E40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proofErr w:type="gramStart"/>
      <w:r w:rsidRPr="009E402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Hitches for </w:t>
      </w:r>
      <w:proofErr w:type="spellStart"/>
      <w:r w:rsidRPr="009E402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stulls</w:t>
      </w:r>
      <w:proofErr w:type="spellEnd"/>
      <w:r w:rsidRPr="009E402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– </w:t>
      </w:r>
      <w:r w:rsidRPr="009E4023">
        <w:rPr>
          <w:rFonts w:ascii="Times New Roman" w:eastAsia="Times New Roman" w:hAnsi="Times New Roman" w:cs="Times New Roman"/>
          <w:sz w:val="28"/>
          <w:szCs w:val="28"/>
          <w:lang w:bidi="en-US"/>
        </w:rPr>
        <w:t>лунки</w:t>
      </w:r>
      <w:r w:rsidRPr="009E402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r w:rsidRPr="009E4023">
        <w:rPr>
          <w:rFonts w:ascii="Times New Roman" w:eastAsia="Times New Roman" w:hAnsi="Times New Roman" w:cs="Times New Roman"/>
          <w:sz w:val="28"/>
          <w:szCs w:val="28"/>
          <w:lang w:bidi="en-US"/>
        </w:rPr>
        <w:t>для</w:t>
      </w:r>
      <w:r w:rsidRPr="009E402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9E4023">
        <w:rPr>
          <w:rFonts w:ascii="Times New Roman" w:eastAsia="Times New Roman" w:hAnsi="Times New Roman" w:cs="Times New Roman"/>
          <w:sz w:val="28"/>
          <w:szCs w:val="28"/>
          <w:lang w:bidi="en-US"/>
        </w:rPr>
        <w:t>распорних</w:t>
      </w:r>
      <w:proofErr w:type="spellEnd"/>
      <w:r w:rsidRPr="009E402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9E4023">
        <w:rPr>
          <w:rFonts w:ascii="Times New Roman" w:eastAsia="Times New Roman" w:hAnsi="Times New Roman" w:cs="Times New Roman"/>
          <w:sz w:val="28"/>
          <w:szCs w:val="28"/>
          <w:lang w:bidi="en-US"/>
        </w:rPr>
        <w:t>кріплень</w:t>
      </w:r>
      <w:proofErr w:type="spellEnd"/>
      <w:r w:rsidRPr="009E402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.</w:t>
      </w:r>
      <w:proofErr w:type="gramEnd"/>
    </w:p>
    <w:p w:rsidR="009E4023" w:rsidRPr="009E4023" w:rsidRDefault="009E4023" w:rsidP="009E40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9E4023">
        <w:rPr>
          <w:rFonts w:ascii="Times New Roman" w:eastAsia="Times New Roman" w:hAnsi="Times New Roman" w:cs="Times New Roman"/>
          <w:sz w:val="28"/>
          <w:szCs w:val="28"/>
          <w:lang w:bidi="en-US"/>
        </w:rPr>
        <w:t>Solely</w:t>
      </w:r>
      <w:proofErr w:type="spellEnd"/>
      <w:r w:rsidRPr="009E402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– </w:t>
      </w:r>
      <w:proofErr w:type="spellStart"/>
      <w:r w:rsidRPr="009E4023">
        <w:rPr>
          <w:rFonts w:ascii="Times New Roman" w:eastAsia="Times New Roman" w:hAnsi="Times New Roman" w:cs="Times New Roman"/>
          <w:sz w:val="28"/>
          <w:szCs w:val="28"/>
          <w:lang w:bidi="en-US"/>
        </w:rPr>
        <w:t>виключно</w:t>
      </w:r>
      <w:proofErr w:type="spellEnd"/>
      <w:r w:rsidRPr="009E4023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9E4023" w:rsidRPr="009E4023" w:rsidRDefault="009E4023" w:rsidP="009E40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9E4023">
        <w:rPr>
          <w:rFonts w:ascii="Times New Roman" w:eastAsia="Times New Roman" w:hAnsi="Times New Roman" w:cs="Times New Roman"/>
          <w:sz w:val="28"/>
          <w:szCs w:val="28"/>
          <w:lang w:bidi="en-US"/>
        </w:rPr>
        <w:t>Jackhammer</w:t>
      </w:r>
      <w:proofErr w:type="spellEnd"/>
      <w:r w:rsidRPr="009E402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– </w:t>
      </w:r>
      <w:proofErr w:type="spellStart"/>
      <w:r w:rsidRPr="009E4023">
        <w:rPr>
          <w:rFonts w:ascii="Times New Roman" w:eastAsia="Times New Roman" w:hAnsi="Times New Roman" w:cs="Times New Roman"/>
          <w:sz w:val="28"/>
          <w:szCs w:val="28"/>
          <w:lang w:bidi="en-US"/>
        </w:rPr>
        <w:t>бурильний</w:t>
      </w:r>
      <w:proofErr w:type="spellEnd"/>
      <w:r w:rsidRPr="009E402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молоток.</w:t>
      </w:r>
    </w:p>
    <w:p w:rsidR="009E4023" w:rsidRPr="009E4023" w:rsidRDefault="009E4023" w:rsidP="009E40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E4023" w:rsidRPr="009E4023" w:rsidRDefault="009E4023" w:rsidP="009E402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</w:pPr>
      <w:r w:rsidRPr="009E4023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 xml:space="preserve">2.  </w:t>
      </w:r>
      <w:r w:rsidRPr="009E4023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 xml:space="preserve">Read </w:t>
      </w:r>
      <w:r w:rsidRPr="009E4023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 xml:space="preserve">and translate </w:t>
      </w:r>
      <w:r w:rsidRPr="009E4023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 xml:space="preserve">the text using </w:t>
      </w:r>
      <w:r w:rsidRPr="009E4023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active vocabulary</w:t>
      </w:r>
      <w:r w:rsidRPr="009E4023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.</w:t>
      </w:r>
    </w:p>
    <w:p w:rsidR="009E4023" w:rsidRPr="009E4023" w:rsidRDefault="009E4023" w:rsidP="009E402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</w:pPr>
    </w:p>
    <w:p w:rsidR="009E4023" w:rsidRPr="009E4023" w:rsidRDefault="009E4023" w:rsidP="009E40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9E402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  Draglines are rope-operated excavators.  Unlike power shovels their bucket is flexibly connected to the jib by the hoisting and drag ropes.</w:t>
      </w:r>
    </w:p>
    <w:p w:rsidR="009E4023" w:rsidRPr="009E4023" w:rsidRDefault="009E4023" w:rsidP="009E40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9E402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 The dragline bucket, ope</w:t>
      </w:r>
      <w:bookmarkStart w:id="0" w:name="_GoBack"/>
      <w:bookmarkEnd w:id="0"/>
      <w:r w:rsidRPr="009E402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n on the upper side is hung from the hoisting rope by the lifting chains and their separating bar.</w:t>
      </w:r>
    </w:p>
    <w:p w:rsidR="009E4023" w:rsidRPr="009E4023" w:rsidRDefault="009E4023" w:rsidP="009E40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9E402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  The dragline stands on the top of the bench which it is digging. To fill the bucket in light or medium soils, it must be pulled for 3-4 times its length.</w:t>
      </w:r>
    </w:p>
    <w:p w:rsidR="009E4023" w:rsidRPr="009E4023" w:rsidRDefault="009E4023" w:rsidP="009E40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9E402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  The bucket is dumped by merely releasing the drag rope; as it slackens, the forward heavy part of the bucket drops and it empties.</w:t>
      </w:r>
    </w:p>
    <w:p w:rsidR="009E4023" w:rsidRPr="009E4023" w:rsidRDefault="009E4023" w:rsidP="009E40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9E402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  After the bucket has dumped its load the excavator slews to the face and the cycle is repeated.</w:t>
      </w:r>
    </w:p>
    <w:p w:rsidR="009E4023" w:rsidRPr="009E4023" w:rsidRDefault="009E4023" w:rsidP="009E40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9E402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Draglines travel on caterpillar tracks or by walking mechanism. The usual inclination of a dragline jib is 20-35degrees to the horizontal.</w:t>
      </w:r>
    </w:p>
    <w:p w:rsidR="009E4023" w:rsidRPr="009E4023" w:rsidRDefault="009E4023" w:rsidP="009E40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9E402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lastRenderedPageBreak/>
        <w:t xml:space="preserve">   The ЭШ excavators are fully slewing draglines and have a stationary base or tub with bearing ring and a </w:t>
      </w:r>
      <w:proofErr w:type="gramStart"/>
      <w:r w:rsidRPr="009E402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slewing  (</w:t>
      </w:r>
      <w:proofErr w:type="gramEnd"/>
      <w:r w:rsidRPr="009E4023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rotating) platform which carries all the equipment.</w:t>
      </w:r>
    </w:p>
    <w:p w:rsidR="009E4023" w:rsidRPr="009E4023" w:rsidRDefault="009E4023" w:rsidP="009E40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</w:p>
    <w:p w:rsidR="009E4023" w:rsidRPr="009E4023" w:rsidRDefault="009E4023" w:rsidP="009E40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bidi="en-US"/>
        </w:rPr>
        <w:sectPr w:rsidR="009E4023" w:rsidRPr="009E4023">
          <w:pgSz w:w="11906" w:h="16838"/>
          <w:pgMar w:top="1134" w:right="850" w:bottom="1134" w:left="1701" w:header="397" w:footer="624" w:gutter="0"/>
          <w:cols w:space="720"/>
        </w:sectPr>
      </w:pPr>
    </w:p>
    <w:p w:rsidR="009E4023" w:rsidRDefault="009E4023" w:rsidP="009E40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0987" w:rsidRPr="009E4023" w:rsidRDefault="00BE0987">
      <w:pPr>
        <w:rPr>
          <w:lang w:val="uk-UA"/>
        </w:rPr>
      </w:pPr>
    </w:p>
    <w:sectPr w:rsidR="00BE0987" w:rsidRPr="009E4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536AC"/>
    <w:multiLevelType w:val="hybridMultilevel"/>
    <w:tmpl w:val="AC7475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58B97967"/>
    <w:multiLevelType w:val="hybridMultilevel"/>
    <w:tmpl w:val="F8801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46"/>
    <w:rsid w:val="00804F46"/>
    <w:rsid w:val="009E4023"/>
    <w:rsid w:val="00BE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2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2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2018-11-21T04:24:00Z</dcterms:created>
  <dcterms:modified xsi:type="dcterms:W3CDTF">2018-11-21T04:24:00Z</dcterms:modified>
</cp:coreProperties>
</file>